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5B8BE" w14:textId="77777777" w:rsidR="00BD7F7C" w:rsidRPr="00A86717" w:rsidRDefault="007E67D7">
      <w:pPr>
        <w:rPr>
          <w:rFonts w:ascii="Arial" w:hAnsi="Arial"/>
          <w:b/>
        </w:rPr>
      </w:pPr>
      <w:r w:rsidRPr="00A86717">
        <w:rPr>
          <w:rFonts w:ascii="Arial" w:hAnsi="Arial"/>
          <w:b/>
        </w:rPr>
        <w:t xml:space="preserve">Samstag, 17. September 2016, 20 Uhr </w:t>
      </w:r>
    </w:p>
    <w:p w14:paraId="33FD5413" w14:textId="77777777" w:rsidR="007E67D7" w:rsidRPr="00A86717" w:rsidRDefault="007E67D7">
      <w:pPr>
        <w:rPr>
          <w:rFonts w:ascii="Arial" w:hAnsi="Arial"/>
          <w:b/>
        </w:rPr>
      </w:pPr>
    </w:p>
    <w:p w14:paraId="188F2AE8" w14:textId="77777777" w:rsidR="007E67D7" w:rsidRPr="00A86717" w:rsidRDefault="007E67D7">
      <w:pPr>
        <w:rPr>
          <w:rFonts w:ascii="Arial" w:hAnsi="Arial"/>
          <w:b/>
        </w:rPr>
      </w:pPr>
      <w:proofErr w:type="spellStart"/>
      <w:r w:rsidRPr="00A86717">
        <w:rPr>
          <w:rFonts w:ascii="Arial" w:hAnsi="Arial"/>
          <w:b/>
        </w:rPr>
        <w:t>SoLexx</w:t>
      </w:r>
      <w:proofErr w:type="spellEnd"/>
    </w:p>
    <w:p w14:paraId="476DBD21" w14:textId="77777777" w:rsidR="007E67D7" w:rsidRPr="00A86717" w:rsidRDefault="007E67D7">
      <w:pPr>
        <w:rPr>
          <w:rFonts w:ascii="Arial" w:hAnsi="Arial"/>
          <w:b/>
        </w:rPr>
      </w:pPr>
      <w:r w:rsidRPr="00A86717">
        <w:rPr>
          <w:rFonts w:ascii="Arial" w:hAnsi="Arial"/>
          <w:b/>
        </w:rPr>
        <w:t>20jähriges Bühnenjubiläum</w:t>
      </w:r>
    </w:p>
    <w:p w14:paraId="57FD7354" w14:textId="77777777" w:rsidR="007E67D7" w:rsidRPr="00A86717" w:rsidRDefault="007E67D7">
      <w:pPr>
        <w:rPr>
          <w:rFonts w:ascii="Arial" w:hAnsi="Arial"/>
          <w:b/>
        </w:rPr>
      </w:pPr>
    </w:p>
    <w:p w14:paraId="313E3D46" w14:textId="77777777" w:rsidR="007E67D7" w:rsidRPr="00A86717" w:rsidRDefault="007E67D7">
      <w:pPr>
        <w:rPr>
          <w:rFonts w:ascii="Arial" w:hAnsi="Arial"/>
          <w:b/>
        </w:rPr>
      </w:pPr>
      <w:r w:rsidRPr="00A86717">
        <w:rPr>
          <w:rFonts w:ascii="Arial" w:hAnsi="Arial"/>
          <w:b/>
        </w:rPr>
        <w:t xml:space="preserve">Glashaus, </w:t>
      </w:r>
      <w:proofErr w:type="spellStart"/>
      <w:r w:rsidRPr="00A86717">
        <w:rPr>
          <w:rFonts w:ascii="Arial" w:hAnsi="Arial"/>
          <w:b/>
        </w:rPr>
        <w:t>Dreisbach</w:t>
      </w:r>
      <w:proofErr w:type="spellEnd"/>
    </w:p>
    <w:p w14:paraId="3BC18584" w14:textId="77777777" w:rsidR="007E67D7" w:rsidRDefault="007E67D7">
      <w:pPr>
        <w:rPr>
          <w:rFonts w:ascii="Arial" w:hAnsi="Arial"/>
        </w:rPr>
      </w:pPr>
    </w:p>
    <w:p w14:paraId="0A2BDFB0" w14:textId="77777777" w:rsidR="007E67D7" w:rsidRDefault="007E67D7">
      <w:pPr>
        <w:rPr>
          <w:rFonts w:ascii="Arial" w:hAnsi="Arial"/>
        </w:rPr>
      </w:pPr>
    </w:p>
    <w:p w14:paraId="50312865" w14:textId="79300E92" w:rsidR="007E67D7" w:rsidRDefault="007E67D7">
      <w:pPr>
        <w:rPr>
          <w:rFonts w:ascii="Arial" w:hAnsi="Arial"/>
        </w:rPr>
      </w:pPr>
      <w:r>
        <w:rPr>
          <w:rFonts w:ascii="Arial" w:hAnsi="Arial"/>
        </w:rPr>
        <w:t xml:space="preserve">Das Duo </w:t>
      </w:r>
      <w:proofErr w:type="spellStart"/>
      <w:r>
        <w:rPr>
          <w:rFonts w:ascii="Arial" w:hAnsi="Arial"/>
        </w:rPr>
        <w:t>SoLexx</w:t>
      </w:r>
      <w:proofErr w:type="spellEnd"/>
      <w:r>
        <w:rPr>
          <w:rFonts w:ascii="Arial" w:hAnsi="Arial"/>
        </w:rPr>
        <w:t xml:space="preserve"> lädt am 17. September </w:t>
      </w:r>
      <w:r w:rsidR="00A86717">
        <w:rPr>
          <w:rFonts w:ascii="Arial" w:hAnsi="Arial"/>
        </w:rPr>
        <w:t>2016 zum Jubiläumskonzert ins Gl</w:t>
      </w:r>
      <w:r>
        <w:rPr>
          <w:rFonts w:ascii="Arial" w:hAnsi="Arial"/>
        </w:rPr>
        <w:t xml:space="preserve">ashaus in </w:t>
      </w:r>
      <w:proofErr w:type="spellStart"/>
      <w:r>
        <w:rPr>
          <w:rFonts w:ascii="Arial" w:hAnsi="Arial"/>
        </w:rPr>
        <w:t>Dreisbach</w:t>
      </w:r>
      <w:proofErr w:type="spellEnd"/>
      <w:r>
        <w:rPr>
          <w:rFonts w:ascii="Arial" w:hAnsi="Arial"/>
        </w:rPr>
        <w:t xml:space="preserve"> an der Saarschleife ein. Ab 20 Uhr begeistern die beiden Musikerinnen mit </w:t>
      </w:r>
      <w:r w:rsidR="00A86717">
        <w:rPr>
          <w:rFonts w:ascii="Arial" w:hAnsi="Arial"/>
        </w:rPr>
        <w:t xml:space="preserve">ihren Interpretationen von </w:t>
      </w:r>
      <w:r>
        <w:rPr>
          <w:rFonts w:ascii="Arial" w:hAnsi="Arial"/>
        </w:rPr>
        <w:t xml:space="preserve">Songs aus unterschiedlichen </w:t>
      </w:r>
      <w:r w:rsidRPr="007E67D7">
        <w:rPr>
          <w:rFonts w:ascii="Arial" w:hAnsi="Arial"/>
        </w:rPr>
        <w:t xml:space="preserve">Jahrzehnten. Karten für das Jubiläumskonzert </w:t>
      </w:r>
      <w:r w:rsidRPr="007E67D7">
        <w:rPr>
          <w:rFonts w:ascii="Arial" w:hAnsi="Arial" w:cs="Arial"/>
        </w:rPr>
        <w:t xml:space="preserve">gibt es </w:t>
      </w:r>
      <w:r w:rsidR="00D05442">
        <w:rPr>
          <w:rFonts w:ascii="Arial" w:hAnsi="Arial" w:cs="Arial"/>
        </w:rPr>
        <w:t>i</w:t>
      </w:r>
      <w:r w:rsidRPr="007E67D7">
        <w:rPr>
          <w:rFonts w:ascii="Arial" w:hAnsi="Arial" w:cs="Arial"/>
        </w:rPr>
        <w:t>m Ticketbüro des Kreiskulturzentrums Villa Fuchs</w:t>
      </w:r>
      <w:proofErr w:type="gramStart"/>
      <w:r w:rsidR="00D05442">
        <w:rPr>
          <w:rFonts w:ascii="Arial" w:hAnsi="Arial" w:cs="Arial"/>
        </w:rPr>
        <w:t>,</w:t>
      </w:r>
      <w:r w:rsidRPr="007E67D7">
        <w:rPr>
          <w:rFonts w:ascii="Arial" w:hAnsi="Arial" w:cs="Arial"/>
        </w:rPr>
        <w:t xml:space="preserve"> in</w:t>
      </w:r>
      <w:proofErr w:type="gramEnd"/>
      <w:r w:rsidRPr="007E67D7">
        <w:rPr>
          <w:rFonts w:ascii="Arial" w:hAnsi="Arial" w:cs="Arial"/>
        </w:rPr>
        <w:t xml:space="preserve"> der Stadthalle</w:t>
      </w:r>
      <w:r w:rsidR="00D05442">
        <w:rPr>
          <w:rFonts w:ascii="Arial" w:hAnsi="Arial" w:cs="Arial"/>
        </w:rPr>
        <w:t>,</w:t>
      </w:r>
      <w:r w:rsidRPr="007E67D7">
        <w:rPr>
          <w:rFonts w:ascii="Arial" w:hAnsi="Arial" w:cs="Arial"/>
        </w:rPr>
        <w:t xml:space="preserve"> und</w:t>
      </w:r>
      <w:r w:rsidR="00C77D12">
        <w:rPr>
          <w:rFonts w:ascii="Arial" w:hAnsi="Arial" w:cs="Arial"/>
        </w:rPr>
        <w:t xml:space="preserve"> unter 06861/93670, </w:t>
      </w:r>
      <w:proofErr w:type="spellStart"/>
      <w:r w:rsidR="00C77D12">
        <w:rPr>
          <w:rFonts w:ascii="Arial" w:hAnsi="Arial" w:cs="Arial"/>
        </w:rPr>
        <w:t>sowiee</w:t>
      </w:r>
      <w:proofErr w:type="spellEnd"/>
      <w:r w:rsidR="00C77D12">
        <w:rPr>
          <w:rFonts w:ascii="Arial" w:hAnsi="Arial" w:cs="Arial"/>
        </w:rPr>
        <w:t xml:space="preserve"> im Glashaus in Dreisbach</w:t>
      </w:r>
      <w:bookmarkStart w:id="0" w:name="_GoBack"/>
      <w:bookmarkEnd w:id="0"/>
      <w:r w:rsidR="00C77D12">
        <w:rPr>
          <w:rFonts w:ascii="Arial" w:hAnsi="Arial" w:cs="Arial"/>
        </w:rPr>
        <w:t>.</w:t>
      </w:r>
      <w:r w:rsidRPr="007E67D7">
        <w:rPr>
          <w:rFonts w:ascii="Arial" w:hAnsi="Arial"/>
        </w:rPr>
        <w:t xml:space="preserve"> Eine Veranstaltung des Kreiskulturzentrums Villa Fuchs.</w:t>
      </w:r>
    </w:p>
    <w:p w14:paraId="08E79325" w14:textId="77777777" w:rsidR="007E67D7" w:rsidRDefault="007E67D7">
      <w:pPr>
        <w:rPr>
          <w:rFonts w:ascii="Arial" w:hAnsi="Arial"/>
        </w:rPr>
      </w:pPr>
    </w:p>
    <w:p w14:paraId="3704ADDC" w14:textId="77777777" w:rsidR="007E67D7" w:rsidRDefault="007E67D7">
      <w:pPr>
        <w:rPr>
          <w:rFonts w:ascii="Arial" w:hAnsi="Arial"/>
        </w:rPr>
      </w:pPr>
    </w:p>
    <w:p w14:paraId="498EAC56" w14:textId="77777777" w:rsidR="007E67D7" w:rsidRDefault="007E67D7">
      <w:pPr>
        <w:rPr>
          <w:rFonts w:ascii="Arial" w:hAnsi="Arial"/>
        </w:rPr>
      </w:pPr>
      <w:r>
        <w:rPr>
          <w:rFonts w:ascii="Arial" w:hAnsi="Arial"/>
        </w:rPr>
        <w:t xml:space="preserve">Die beiden Musikerinnen Sonja </w:t>
      </w:r>
      <w:proofErr w:type="spellStart"/>
      <w:r>
        <w:rPr>
          <w:rFonts w:ascii="Arial" w:hAnsi="Arial"/>
        </w:rPr>
        <w:t>Hewer</w:t>
      </w:r>
      <w:proofErr w:type="spellEnd"/>
      <w:r>
        <w:rPr>
          <w:rFonts w:ascii="Arial" w:hAnsi="Arial"/>
        </w:rPr>
        <w:t xml:space="preserve"> und Alexandra Schwarz traten im Herbst 1996 zum ersten Mal gemeinsam auf. Ihre Coverversionen und besonderen Interpretationen von Folk-, Rock- und Popsongs, unter dem Motto „</w:t>
      </w:r>
      <w:proofErr w:type="spellStart"/>
      <w:r>
        <w:rPr>
          <w:rFonts w:ascii="Arial" w:hAnsi="Arial"/>
        </w:rPr>
        <w:t>songs</w:t>
      </w:r>
      <w:proofErr w:type="spellEnd"/>
      <w:r>
        <w:rPr>
          <w:rFonts w:ascii="Arial" w:hAnsi="Arial"/>
        </w:rPr>
        <w:t xml:space="preserve"> in a </w:t>
      </w:r>
      <w:proofErr w:type="spellStart"/>
      <w:r>
        <w:rPr>
          <w:rFonts w:ascii="Arial" w:hAnsi="Arial"/>
        </w:rPr>
        <w:t>new</w:t>
      </w:r>
      <w:proofErr w:type="spellEnd"/>
      <w:r>
        <w:rPr>
          <w:rFonts w:ascii="Arial" w:hAnsi="Arial"/>
        </w:rPr>
        <w:t xml:space="preserve"> </w:t>
      </w:r>
      <w:proofErr w:type="spellStart"/>
      <w:r>
        <w:rPr>
          <w:rFonts w:ascii="Arial" w:hAnsi="Arial"/>
        </w:rPr>
        <w:t>dress</w:t>
      </w:r>
      <w:proofErr w:type="spellEnd"/>
      <w:r>
        <w:rPr>
          <w:rFonts w:ascii="Arial" w:hAnsi="Arial"/>
        </w:rPr>
        <w:t>“ kamen sofort beim Publikum an.</w:t>
      </w:r>
    </w:p>
    <w:p w14:paraId="017629CD" w14:textId="77777777" w:rsidR="007E67D7" w:rsidRDefault="007E67D7">
      <w:pPr>
        <w:rPr>
          <w:rFonts w:ascii="Arial" w:hAnsi="Arial"/>
        </w:rPr>
      </w:pPr>
      <w:r>
        <w:rPr>
          <w:rFonts w:ascii="Arial" w:hAnsi="Arial"/>
        </w:rPr>
        <w:t xml:space="preserve">Schon bald schrieben sie auch eigene Songs, die </w:t>
      </w:r>
      <w:r w:rsidR="00A86717">
        <w:rPr>
          <w:rFonts w:ascii="Arial" w:hAnsi="Arial"/>
        </w:rPr>
        <w:t xml:space="preserve">sie </w:t>
      </w:r>
      <w:r>
        <w:rPr>
          <w:rFonts w:ascii="Arial" w:hAnsi="Arial"/>
        </w:rPr>
        <w:t>in ihr Programm int</w:t>
      </w:r>
      <w:r w:rsidR="00201825">
        <w:rPr>
          <w:rFonts w:ascii="Arial" w:hAnsi="Arial"/>
        </w:rPr>
        <w:t>e</w:t>
      </w:r>
      <w:r w:rsidR="00A86717">
        <w:rPr>
          <w:rFonts w:ascii="Arial" w:hAnsi="Arial"/>
        </w:rPr>
        <w:t xml:space="preserve">grierten </w:t>
      </w:r>
      <w:r>
        <w:rPr>
          <w:rFonts w:ascii="Arial" w:hAnsi="Arial"/>
        </w:rPr>
        <w:t xml:space="preserve">und </w:t>
      </w:r>
      <w:r w:rsidR="00A86717">
        <w:rPr>
          <w:rFonts w:ascii="Arial" w:hAnsi="Arial"/>
        </w:rPr>
        <w:t xml:space="preserve">die </w:t>
      </w:r>
      <w:r>
        <w:rPr>
          <w:rFonts w:ascii="Arial" w:hAnsi="Arial"/>
        </w:rPr>
        <w:t xml:space="preserve">darüber hinaus auch in der gemeinsam Band Sonic </w:t>
      </w:r>
      <w:proofErr w:type="spellStart"/>
      <w:r>
        <w:rPr>
          <w:rFonts w:ascii="Arial" w:hAnsi="Arial"/>
        </w:rPr>
        <w:t>Season</w:t>
      </w:r>
      <w:proofErr w:type="spellEnd"/>
      <w:r>
        <w:rPr>
          <w:rFonts w:ascii="Arial" w:hAnsi="Arial"/>
        </w:rPr>
        <w:t xml:space="preserve"> gespielt und weiter entwickelt </w:t>
      </w:r>
      <w:r w:rsidR="00201825">
        <w:rPr>
          <w:rFonts w:ascii="Arial" w:hAnsi="Arial"/>
        </w:rPr>
        <w:t xml:space="preserve">wurden. In den darauf folgenden Jahren trat das Duo überwiegend im Saarland und in Luxemburg auf. Durch die Teilnahme an Wettbewerben und Workshops wurden die beiden Musikerinnen aber auch zu Auftritten außerhalb des Saarlandes eingeladen. </w:t>
      </w:r>
    </w:p>
    <w:p w14:paraId="2D2E46AF" w14:textId="77777777" w:rsidR="00201825" w:rsidRDefault="00201825">
      <w:pPr>
        <w:rPr>
          <w:rFonts w:ascii="Arial" w:hAnsi="Arial"/>
        </w:rPr>
      </w:pPr>
      <w:r>
        <w:rPr>
          <w:rFonts w:ascii="Arial" w:hAnsi="Arial"/>
        </w:rPr>
        <w:t xml:space="preserve">Bei ihrem 20jährigen Bühnenjubiläum werden nicht nur Songs aus dem bisherigen Repertoire gespielt, sicher wird auch die eine oder andere Anekdote aus gemeinsamen Erlebnissen ihren Platz im Programm finden. Es ist außerdem vorgesehen Überraschungsgäste und Wegbegleiter einzuladen und mit diesen gemeinsam den Abend zu gestalten.  </w:t>
      </w:r>
    </w:p>
    <w:p w14:paraId="3D1E67FB" w14:textId="77777777" w:rsidR="00D05442" w:rsidRDefault="00D05442">
      <w:pPr>
        <w:rPr>
          <w:rFonts w:ascii="Arial" w:hAnsi="Arial"/>
        </w:rPr>
      </w:pPr>
    </w:p>
    <w:p w14:paraId="430D85DB" w14:textId="24A2A91F" w:rsidR="00201825" w:rsidRDefault="00964552" w:rsidP="00D05442">
      <w:pPr>
        <w:rPr>
          <w:rFonts w:ascii="Arial" w:hAnsi="Arial"/>
        </w:rPr>
      </w:pPr>
      <w:r>
        <w:rPr>
          <w:rFonts w:ascii="Arial" w:hAnsi="Arial"/>
        </w:rPr>
        <w:t xml:space="preserve">Bitte beachten Sie, dass nur ein begrenztes Kontingent an Karten zur Verfügung steht. </w:t>
      </w:r>
    </w:p>
    <w:p w14:paraId="3D3BE073" w14:textId="77777777" w:rsidR="00D05442" w:rsidRPr="00D05442" w:rsidRDefault="00D05442" w:rsidP="00D05442">
      <w:pPr>
        <w:rPr>
          <w:rFonts w:ascii="Arial" w:hAnsi="Arial"/>
          <w:i/>
        </w:rPr>
      </w:pPr>
    </w:p>
    <w:sectPr w:rsidR="00D05442" w:rsidRPr="00D05442" w:rsidSect="007E67D7">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95EE1"/>
    <w:multiLevelType w:val="hybridMultilevel"/>
    <w:tmpl w:val="1BE20FA0"/>
    <w:lvl w:ilvl="0" w:tplc="A7F4A630">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D7"/>
    <w:rsid w:val="00201825"/>
    <w:rsid w:val="00587046"/>
    <w:rsid w:val="007E67D7"/>
    <w:rsid w:val="00964552"/>
    <w:rsid w:val="00A86717"/>
    <w:rsid w:val="00B6005C"/>
    <w:rsid w:val="00BD7F7C"/>
    <w:rsid w:val="00C77D12"/>
    <w:rsid w:val="00D0544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FAD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E67D7"/>
    <w:rPr>
      <w:color w:val="0000FF" w:themeColor="hyperlink"/>
      <w:u w:val="single"/>
    </w:rPr>
  </w:style>
  <w:style w:type="paragraph" w:styleId="Listenabsatz">
    <w:name w:val="List Paragraph"/>
    <w:basedOn w:val="Standard"/>
    <w:uiPriority w:val="34"/>
    <w:qFormat/>
    <w:rsid w:val="002018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E67D7"/>
    <w:rPr>
      <w:color w:val="0000FF" w:themeColor="hyperlink"/>
      <w:u w:val="single"/>
    </w:rPr>
  </w:style>
  <w:style w:type="paragraph" w:styleId="Listenabsatz">
    <w:name w:val="List Paragraph"/>
    <w:basedOn w:val="Standard"/>
    <w:uiPriority w:val="34"/>
    <w:qFormat/>
    <w:rsid w:val="00201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Macintosh Word</Application>
  <DocSecurity>0</DocSecurity>
  <Lines>11</Lines>
  <Paragraphs>3</Paragraphs>
  <ScaleCrop>false</ScaleCrop>
  <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2016-07-04T07:09:00Z</dcterms:created>
  <dcterms:modified xsi:type="dcterms:W3CDTF">2016-07-04T12:33:00Z</dcterms:modified>
</cp:coreProperties>
</file>